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270" w:rsidRPr="003A7270" w:rsidRDefault="003A7270" w:rsidP="003A7270">
      <w:pPr>
        <w:rPr>
          <w:rFonts w:ascii="Times New Roman" w:eastAsia="Times New Roman" w:hAnsi="Times New Roman" w:cs="Times New Roman"/>
        </w:rPr>
      </w:pPr>
      <w:r>
        <w:t xml:space="preserve">Case # </w:t>
      </w:r>
      <w:r w:rsidRPr="003A7270">
        <w:rPr>
          <w:rFonts w:ascii="Roboto" w:eastAsia="Times New Roman" w:hAnsi="Roboto" w:cs="Times New Roman"/>
          <w:color w:val="444444"/>
          <w:sz w:val="38"/>
          <w:szCs w:val="38"/>
          <w:shd w:val="clear" w:color="auto" w:fill="FFFFFF"/>
        </w:rPr>
        <w:t>6395525</w:t>
      </w:r>
    </w:p>
    <w:p w:rsidR="003A7270" w:rsidRDefault="003A7270" w:rsidP="003A7270"/>
    <w:p w:rsidR="003A7270" w:rsidRDefault="003A7270" w:rsidP="003A7270"/>
    <w:p w:rsidR="003A7270" w:rsidRDefault="003A7270" w:rsidP="003A7270">
      <w:bookmarkStart w:id="0" w:name="_GoBack"/>
      <w:bookmarkEnd w:id="0"/>
      <w:r>
        <w:t xml:space="preserve">Chief complaint: feeling tired and have no energy </w:t>
      </w:r>
    </w:p>
    <w:p w:rsidR="003A7270" w:rsidRDefault="003A7270" w:rsidP="003A7270"/>
    <w:p w:rsidR="003A7270" w:rsidRDefault="003A7270" w:rsidP="003A7270">
      <w:r>
        <w:t xml:space="preserve">HPI: </w:t>
      </w:r>
      <w:proofErr w:type="gramStart"/>
      <w:r>
        <w:t>31 year old</w:t>
      </w:r>
      <w:proofErr w:type="gramEnd"/>
      <w:r>
        <w:t xml:space="preserve"> female patient presents self to the clinic for complaints of feeling tired and exhausted all the time. Patient states she has no energy to do anything even with full </w:t>
      </w:r>
      <w:proofErr w:type="spellStart"/>
      <w:r>
        <w:t>nights</w:t>
      </w:r>
      <w:proofErr w:type="spellEnd"/>
      <w:r>
        <w:t xml:space="preserve"> sleep. Patient states this has been going on for over 6 months now. 0/10 pain reported for the assessment. </w:t>
      </w:r>
    </w:p>
    <w:p w:rsidR="003A7270" w:rsidRDefault="003A7270" w:rsidP="003A7270"/>
    <w:p w:rsidR="003A7270" w:rsidRDefault="003A7270" w:rsidP="003A7270">
      <w:r>
        <w:t>Past History</w:t>
      </w:r>
    </w:p>
    <w:p w:rsidR="003A7270" w:rsidRDefault="003A7270" w:rsidP="003A7270">
      <w:r>
        <w:t>unremarkable</w:t>
      </w:r>
    </w:p>
    <w:p w:rsidR="003A7270" w:rsidRDefault="003A7270" w:rsidP="003A7270"/>
    <w:p w:rsidR="003A7270" w:rsidRDefault="003A7270" w:rsidP="003A7270">
      <w:r>
        <w:t>Family History</w:t>
      </w:r>
    </w:p>
    <w:p w:rsidR="003A7270" w:rsidRDefault="003A7270" w:rsidP="003A7270">
      <w:r>
        <w:t>unremarkable</w:t>
      </w:r>
      <w:r>
        <w:tab/>
      </w:r>
    </w:p>
    <w:p w:rsidR="003A7270" w:rsidRDefault="003A7270" w:rsidP="003A7270"/>
    <w:p w:rsidR="003A7270" w:rsidRDefault="003A7270" w:rsidP="003A7270">
      <w:r>
        <w:t xml:space="preserve">Social History denies alcohol consumption, denies smoking cigarettes, and denies any use of illicit drugs. patient is currently married and has 1 child. Working from home as current employment.  </w:t>
      </w:r>
    </w:p>
    <w:p w:rsidR="003A7270" w:rsidRDefault="003A7270" w:rsidP="003A7270"/>
    <w:p w:rsidR="003A7270" w:rsidRDefault="003A7270" w:rsidP="003A7270">
      <w:r>
        <w:t>Allergies:</w:t>
      </w:r>
    </w:p>
    <w:p w:rsidR="003A7270" w:rsidRDefault="003A7270" w:rsidP="003A7270">
      <w:proofErr w:type="spellStart"/>
      <w:r>
        <w:t>Nka</w:t>
      </w:r>
      <w:proofErr w:type="spellEnd"/>
      <w:r>
        <w:t xml:space="preserve"> </w:t>
      </w:r>
      <w:proofErr w:type="spellStart"/>
      <w:r>
        <w:t>nkda</w:t>
      </w:r>
      <w:proofErr w:type="spellEnd"/>
    </w:p>
    <w:p w:rsidR="003A7270" w:rsidRDefault="003A7270" w:rsidP="003A7270"/>
    <w:p w:rsidR="003A7270" w:rsidRDefault="003A7270" w:rsidP="003A7270"/>
    <w:p w:rsidR="003A7270" w:rsidRDefault="003A7270" w:rsidP="003A7270">
      <w:r>
        <w:t>Review of Systems:</w:t>
      </w:r>
    </w:p>
    <w:p w:rsidR="003A7270" w:rsidRDefault="003A7270" w:rsidP="003A7270">
      <w:r>
        <w:t xml:space="preserve">Constitutional: (-) chills/fever, positive malaise, positive weight change, (+) appetite change </w:t>
      </w:r>
    </w:p>
    <w:p w:rsidR="003A7270" w:rsidRDefault="003A7270" w:rsidP="003A7270">
      <w:r>
        <w:t xml:space="preserve">HENT: (-) sore throat, (-) ear pain, (-) rhinorrhea, (-) gingival hyperplasia, (-) sinus pain/pressure, (-) hearing loss </w:t>
      </w:r>
    </w:p>
    <w:p w:rsidR="003A7270" w:rsidRDefault="003A7270" w:rsidP="003A7270">
      <w:r>
        <w:t>Eyes: (-) eye discharge redness; (-) photophobia, (-) double vision, (</w:t>
      </w:r>
      <w:proofErr w:type="gramStart"/>
      <w:r>
        <w:t>-)dry</w:t>
      </w:r>
      <w:proofErr w:type="gramEnd"/>
      <w:r>
        <w:t xml:space="preserve"> eyes,</w:t>
      </w:r>
    </w:p>
    <w:p w:rsidR="003A7270" w:rsidRDefault="003A7270" w:rsidP="003A7270">
      <w:r>
        <w:t xml:space="preserve">Cardiovascular: (-) chest pain, (-) palpitation, (-) chest discomfort </w:t>
      </w:r>
    </w:p>
    <w:p w:rsidR="003A7270" w:rsidRDefault="003A7270" w:rsidP="003A7270">
      <w:r>
        <w:t>Respiratory: (</w:t>
      </w:r>
      <w:proofErr w:type="gramStart"/>
      <w:r>
        <w:t>-)cough</w:t>
      </w:r>
      <w:proofErr w:type="gramEnd"/>
      <w:r>
        <w:t>, (-) shortness of breath</w:t>
      </w:r>
    </w:p>
    <w:p w:rsidR="003A7270" w:rsidRDefault="003A7270" w:rsidP="003A7270">
      <w:r>
        <w:t>Gastrointestinal: (-) abdominal pain, (-) abdominal distention, (</w:t>
      </w:r>
      <w:proofErr w:type="gramStart"/>
      <w:r>
        <w:t>-)diarrhea</w:t>
      </w:r>
      <w:proofErr w:type="gramEnd"/>
      <w:r>
        <w:t xml:space="preserve">, (-) nausea, (-) blood in stool, (-) vomiting, (-)constipation, </w:t>
      </w:r>
    </w:p>
    <w:p w:rsidR="003A7270" w:rsidRDefault="003A7270" w:rsidP="003A7270">
      <w:r>
        <w:t>Endocrine: (-) polydipsia, (</w:t>
      </w:r>
      <w:proofErr w:type="gramStart"/>
      <w:r>
        <w:t>-)polyphagia</w:t>
      </w:r>
      <w:proofErr w:type="gramEnd"/>
      <w:r>
        <w:t xml:space="preserve">, (-)polyuria, (-) cold intolerance, (-) heat intolerance  </w:t>
      </w:r>
    </w:p>
    <w:p w:rsidR="003A7270" w:rsidRDefault="003A7270" w:rsidP="003A7270">
      <w:r>
        <w:t>Genitourinary/Reproductive (</w:t>
      </w:r>
      <w:proofErr w:type="gramStart"/>
      <w:r>
        <w:t>-)difficulty</w:t>
      </w:r>
      <w:proofErr w:type="gramEnd"/>
      <w:r>
        <w:t xml:space="preserve"> of urination, (-) dysuria, (-) flank pain, (-)</w:t>
      </w:r>
    </w:p>
    <w:p w:rsidR="003A7270" w:rsidRDefault="003A7270" w:rsidP="003A7270">
      <w:r>
        <w:t>Musculoskeletal: (-) gait difficulties, (-) weakness</w:t>
      </w:r>
    </w:p>
    <w:p w:rsidR="003A7270" w:rsidRDefault="003A7270" w:rsidP="003A7270">
      <w:r>
        <w:t>Skin/integumentary: (-) rash/ulcers, (-) discoloration, (-) swelling</w:t>
      </w:r>
    </w:p>
    <w:p w:rsidR="003A7270" w:rsidRDefault="003A7270" w:rsidP="003A7270">
      <w:r>
        <w:t>Allergy/immunological: NKA</w:t>
      </w:r>
    </w:p>
    <w:p w:rsidR="003A7270" w:rsidRDefault="003A7270" w:rsidP="003A7270">
      <w:r>
        <w:t>Neurological: (</w:t>
      </w:r>
      <w:proofErr w:type="gramStart"/>
      <w:r>
        <w:t>-)dizziness</w:t>
      </w:r>
      <w:proofErr w:type="gramEnd"/>
      <w:r>
        <w:t xml:space="preserve"> , (-) weakness, (-) headache, (-) speech difficulty, (-) tremors </w:t>
      </w:r>
    </w:p>
    <w:p w:rsidR="003A7270" w:rsidRDefault="003A7270" w:rsidP="003A7270">
      <w:r>
        <w:t>Hematologic: (-) bruising/bleeding easily</w:t>
      </w:r>
    </w:p>
    <w:p w:rsidR="003A7270" w:rsidRDefault="003A7270" w:rsidP="003A7270">
      <w:r>
        <w:t>Psychiatric: (-) suicidal ideation, (-) depression, (-) agitation</w:t>
      </w:r>
    </w:p>
    <w:p w:rsidR="003A7270" w:rsidRDefault="003A7270" w:rsidP="003A7270"/>
    <w:p w:rsidR="003A7270" w:rsidRDefault="003A7270" w:rsidP="003A7270">
      <w:r>
        <w:t xml:space="preserve">Vital signs: </w:t>
      </w:r>
    </w:p>
    <w:p w:rsidR="003A7270" w:rsidRDefault="003A7270" w:rsidP="003A7270">
      <w:proofErr w:type="spellStart"/>
      <w:r>
        <w:lastRenderedPageBreak/>
        <w:t>Bp</w:t>
      </w:r>
      <w:proofErr w:type="spellEnd"/>
      <w:r>
        <w:t xml:space="preserve"> 122/69</w:t>
      </w:r>
    </w:p>
    <w:p w:rsidR="003A7270" w:rsidRDefault="003A7270" w:rsidP="003A7270">
      <w:r>
        <w:t xml:space="preserve">Rr 17 </w:t>
      </w:r>
    </w:p>
    <w:p w:rsidR="003A7270" w:rsidRDefault="003A7270" w:rsidP="003A7270">
      <w:r>
        <w:t>P 89</w:t>
      </w:r>
    </w:p>
    <w:p w:rsidR="003A7270" w:rsidRDefault="003A7270" w:rsidP="003A7270">
      <w:proofErr w:type="spellStart"/>
      <w:r>
        <w:t>Ht</w:t>
      </w:r>
      <w:proofErr w:type="spellEnd"/>
      <w:r>
        <w:t xml:space="preserve"> 5”3</w:t>
      </w:r>
    </w:p>
    <w:p w:rsidR="003A7270" w:rsidRDefault="003A7270" w:rsidP="003A7270">
      <w:proofErr w:type="spellStart"/>
      <w:r>
        <w:t>Wt</w:t>
      </w:r>
      <w:proofErr w:type="spellEnd"/>
      <w:r>
        <w:t xml:space="preserve"> 146 </w:t>
      </w:r>
      <w:proofErr w:type="spellStart"/>
      <w:r>
        <w:t>lbs</w:t>
      </w:r>
      <w:proofErr w:type="spellEnd"/>
      <w:r>
        <w:t xml:space="preserve"> </w:t>
      </w:r>
    </w:p>
    <w:p w:rsidR="003A7270" w:rsidRDefault="003A7270" w:rsidP="003A7270">
      <w:r>
        <w:t xml:space="preserve">T 98.9 F </w:t>
      </w:r>
    </w:p>
    <w:p w:rsidR="003A7270" w:rsidRDefault="003A7270" w:rsidP="003A7270"/>
    <w:p w:rsidR="003A7270" w:rsidRDefault="003A7270" w:rsidP="003A7270">
      <w:r>
        <w:t>Constitutional/General: well-developed; well nourished</w:t>
      </w:r>
    </w:p>
    <w:p w:rsidR="003A7270" w:rsidRDefault="003A7270" w:rsidP="003A7270">
      <w:r>
        <w:t xml:space="preserve">HEENT: Normocephalic, normal conjunctivae, PERRLA, anicteric sclera; external ear canal no redness, no swelling, tympanic membrane intact no bulging pearl-gray color; nasal cavity is pink and smooth, no septal deviation; sinuses are non-tender, lips are intact; tongue is pink and symmetrical, no lesions in the mouth </w:t>
      </w:r>
    </w:p>
    <w:p w:rsidR="003A7270" w:rsidRDefault="003A7270" w:rsidP="003A7270">
      <w:r>
        <w:t xml:space="preserve">cardiovascular: regular rate and rhythm, S1 and S2 noted without murmurs, thrills, rubs, intact distal pulses </w:t>
      </w:r>
    </w:p>
    <w:p w:rsidR="003A7270" w:rsidRDefault="003A7270" w:rsidP="003A7270">
      <w:r>
        <w:t xml:space="preserve">Respiratory: Bilateral breath sounds clear to auscultation; respirations are non-labored and breath sounds are equal. no tenderness and no deformity of chest wall </w:t>
      </w:r>
    </w:p>
    <w:p w:rsidR="003A7270" w:rsidRDefault="003A7270" w:rsidP="003A7270">
      <w:r>
        <w:t>Abdomen: Soft, abdominal distention not present, normal bowel sound, no tenderness.</w:t>
      </w:r>
    </w:p>
    <w:p w:rsidR="003A7270" w:rsidRDefault="003A7270" w:rsidP="003A7270">
      <w:r>
        <w:t>Extremities: No clubbing, no cyanosis, no edema. pulses palpable and equal; ROM no limitations in all extremities.</w:t>
      </w:r>
    </w:p>
    <w:p w:rsidR="003A7270" w:rsidRDefault="003A7270" w:rsidP="003A7270">
      <w:r>
        <w:t>Neurological: alert oriented X4</w:t>
      </w:r>
    </w:p>
    <w:p w:rsidR="003A7270" w:rsidRDefault="003A7270" w:rsidP="003A7270">
      <w:r>
        <w:t xml:space="preserve">Skin: warm and dry, no bruising, no lesions noted </w:t>
      </w:r>
    </w:p>
    <w:p w:rsidR="003A7270" w:rsidRDefault="003A7270" w:rsidP="003A7270"/>
    <w:p w:rsidR="003A7270" w:rsidRDefault="003A7270" w:rsidP="003A7270">
      <w:r>
        <w:t>Assessment</w:t>
      </w:r>
    </w:p>
    <w:p w:rsidR="003A7270" w:rsidRDefault="003A7270" w:rsidP="003A7270">
      <w:r>
        <w:t>Hypothyroidism</w:t>
      </w:r>
    </w:p>
    <w:p w:rsidR="003A7270" w:rsidRDefault="003A7270" w:rsidP="003A7270"/>
    <w:p w:rsidR="003A7270" w:rsidRDefault="003A7270" w:rsidP="003A7270">
      <w:r>
        <w:t>Plan</w:t>
      </w:r>
    </w:p>
    <w:p w:rsidR="003A7270" w:rsidRDefault="003A7270" w:rsidP="003A7270">
      <w:proofErr w:type="spellStart"/>
      <w:r>
        <w:t>Diagnostic:na</w:t>
      </w:r>
      <w:proofErr w:type="spellEnd"/>
    </w:p>
    <w:p w:rsidR="003A7270" w:rsidRDefault="003A7270" w:rsidP="003A7270">
      <w:r>
        <w:t xml:space="preserve">Medications: no new medications prescribed until lab results </w:t>
      </w:r>
    </w:p>
    <w:p w:rsidR="003A7270" w:rsidRDefault="003A7270" w:rsidP="003A7270">
      <w:r>
        <w:t xml:space="preserve">Follow up care/referral: follow up with lab results </w:t>
      </w:r>
    </w:p>
    <w:p w:rsidR="003A7270" w:rsidRDefault="003A7270" w:rsidP="003A7270">
      <w:r>
        <w:t xml:space="preserve">Patient </w:t>
      </w:r>
      <w:proofErr w:type="gramStart"/>
      <w:r>
        <w:t>education :</w:t>
      </w:r>
      <w:proofErr w:type="gramEnd"/>
      <w:r>
        <w:t xml:space="preserve"> </w:t>
      </w:r>
    </w:p>
    <w:p w:rsidR="003A7270" w:rsidRDefault="003A7270" w:rsidP="003A7270">
      <w:r>
        <w:t>1.</w:t>
      </w:r>
      <w:r>
        <w:tab/>
        <w:t xml:space="preserve">Exercise daily as tolerated, 30 minutes recommended </w:t>
      </w:r>
    </w:p>
    <w:p w:rsidR="003A7270" w:rsidRDefault="003A7270" w:rsidP="003A7270">
      <w:r>
        <w:t>2.</w:t>
      </w:r>
      <w:r>
        <w:tab/>
        <w:t xml:space="preserve">Continuous hand washing </w:t>
      </w:r>
    </w:p>
    <w:p w:rsidR="003A7270" w:rsidRDefault="003A7270" w:rsidP="003A7270">
      <w:r>
        <w:t>3.</w:t>
      </w:r>
      <w:r>
        <w:tab/>
        <w:t xml:space="preserve">Rest and Hydrate </w:t>
      </w:r>
    </w:p>
    <w:p w:rsidR="003A7270" w:rsidRDefault="003A7270" w:rsidP="003A7270">
      <w:r>
        <w:t>4.</w:t>
      </w:r>
      <w:r>
        <w:tab/>
        <w:t xml:space="preserve">Notify the clinic of any worsening symptoms </w:t>
      </w:r>
    </w:p>
    <w:p w:rsidR="003A7270" w:rsidRDefault="003A7270" w:rsidP="003A7270">
      <w:r>
        <w:t>5.</w:t>
      </w:r>
      <w:r>
        <w:tab/>
        <w:t xml:space="preserve">In case of emergency- please dial 911 or proceed to the emergency </w:t>
      </w:r>
    </w:p>
    <w:p w:rsidR="00802CB4" w:rsidRDefault="003A7270"/>
    <w:sectPr w:rsidR="00802CB4" w:rsidSect="00790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70"/>
    <w:rsid w:val="003A7270"/>
    <w:rsid w:val="0079074D"/>
    <w:rsid w:val="00C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20DF1"/>
  <w15:chartTrackingRefBased/>
  <w15:docId w15:val="{E9FD7332-CF80-FB4B-8BD0-D8813B67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sarkissian</dc:creator>
  <cp:keywords/>
  <dc:description/>
  <cp:lastModifiedBy>lara sarkissian</cp:lastModifiedBy>
  <cp:revision>1</cp:revision>
  <dcterms:created xsi:type="dcterms:W3CDTF">2021-07-15T19:53:00Z</dcterms:created>
  <dcterms:modified xsi:type="dcterms:W3CDTF">2021-07-15T19:54:00Z</dcterms:modified>
</cp:coreProperties>
</file>